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8" w:rsidRDefault="00BB2C22" w:rsidP="00BB2C22">
      <w:pPr>
        <w:pStyle w:val="Titre1"/>
      </w:pPr>
      <w:r>
        <w:t>Marché immobilier niçois : petit état des lieux</w:t>
      </w:r>
    </w:p>
    <w:p w:rsidR="000D7125" w:rsidRDefault="00BB2C22" w:rsidP="00BB2C22">
      <w:r>
        <w:t>A l’heure où la crise économique n’épargne personne et où le marché de l’immobilier connait des pério</w:t>
      </w:r>
      <w:r w:rsidR="000D7125">
        <w:t>des en dents de scie, je me pench</w:t>
      </w:r>
      <w:r>
        <w:t>e aujourd’hui sur l’état actuel des choses dans une des cinq métropoles françaises j’ai nommé Nissa la bella !</w:t>
      </w:r>
    </w:p>
    <w:p w:rsidR="00BB2C22" w:rsidRDefault="00BB2C22" w:rsidP="00BB2C22">
      <w:r>
        <w:t xml:space="preserve">Nice reste une </w:t>
      </w:r>
      <w:r w:rsidR="000D7125">
        <w:t>ville recherchée et très chère, l</w:t>
      </w:r>
      <w:r>
        <w:t>es loyers tournent autour de 16€ le m².</w:t>
      </w:r>
    </w:p>
    <w:p w:rsidR="00BB2C22" w:rsidRDefault="00BB2C22" w:rsidP="00BB2C22">
      <w:r>
        <w:t>Certains quartiers comme le nord de la ville restent plus abordables</w:t>
      </w:r>
      <w:r w:rsidR="000D7125">
        <w:t>, comptez environ</w:t>
      </w:r>
      <w:r>
        <w:t xml:space="preserve"> </w:t>
      </w:r>
      <w:r w:rsidR="000D7125">
        <w:t>3000€ le mètre carré.</w:t>
      </w:r>
    </w:p>
    <w:p w:rsidR="00BB2C22" w:rsidRDefault="00BB2C22" w:rsidP="00BB2C22">
      <w:r>
        <w:t>La clientèle fortunée étrangère se regroupe à l’</w:t>
      </w:r>
      <w:r w:rsidR="000D7125">
        <w:t xml:space="preserve">Est de la ville, </w:t>
      </w:r>
      <w:r>
        <w:t>principale</w:t>
      </w:r>
      <w:r w:rsidR="000D7125">
        <w:t>ment</w:t>
      </w:r>
      <w:r>
        <w:t xml:space="preserve"> dans le quartier Mont Baron, célèbre pour ses villas B</w:t>
      </w:r>
      <w:r w:rsidR="000D7125">
        <w:t>elle E</w:t>
      </w:r>
      <w:r>
        <w:t>poque et ses appartements de standing. Il faudra disposer d’</w:t>
      </w:r>
      <w:r w:rsidR="000D7125">
        <w:t>un budget plus conséquent, ces quartiers</w:t>
      </w:r>
      <w:r w:rsidR="006C381F">
        <w:t xml:space="preserve"> ne connaissent pas la crise où les prix restent cloisonnés entre 750 000 et 1 million d’euros.</w:t>
      </w:r>
    </w:p>
    <w:p w:rsidR="00D45ABD" w:rsidRDefault="00D45ABD" w:rsidP="00BB2C22">
      <w:r>
        <w:rPr>
          <w:noProof/>
          <w:lang w:eastAsia="fr-FR"/>
        </w:rPr>
        <w:drawing>
          <wp:inline distT="0" distB="0" distL="0" distR="0">
            <wp:extent cx="5760720" cy="2765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vue qu'offre le quartier du mont baron attire les fortunes etrangere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BD" w:rsidRPr="00D45ABD" w:rsidRDefault="00D45ABD" w:rsidP="00D45ABD">
      <w:pPr>
        <w:jc w:val="center"/>
        <w:rPr>
          <w:i/>
        </w:rPr>
      </w:pPr>
      <w:r>
        <w:rPr>
          <w:i/>
        </w:rPr>
        <w:t>La vue qu’offre le secteur du Mont Baron attire les fortunes étrangères.</w:t>
      </w:r>
    </w:p>
    <w:p w:rsidR="00EA20BA" w:rsidRDefault="00EA20BA" w:rsidP="00BB2C22">
      <w:r>
        <w:t xml:space="preserve">Les investisseurs et agences </w:t>
      </w:r>
      <w:r w:rsidRPr="000D7125">
        <w:rPr>
          <w:b/>
        </w:rPr>
        <w:t>www.lafrancosuisse.com</w:t>
      </w:r>
      <w:r>
        <w:t xml:space="preserve"> affluent du côté de </w:t>
      </w:r>
      <w:proofErr w:type="spellStart"/>
      <w:r>
        <w:t>Cimiez</w:t>
      </w:r>
      <w:proofErr w:type="spellEnd"/>
      <w:r>
        <w:t>, quartier apprécié des familles aisées. On y trouve des appartements et maison</w:t>
      </w:r>
      <w:r w:rsidR="000D7125">
        <w:t>s</w:t>
      </w:r>
      <w:r>
        <w:t xml:space="preserve"> de standing pour un budget </w:t>
      </w:r>
      <w:r w:rsidR="006C381F">
        <w:t>pouvant aller de 4000 à 7000€ le mètre carré.</w:t>
      </w:r>
      <w:bookmarkStart w:id="0" w:name="_GoBack"/>
      <w:bookmarkEnd w:id="0"/>
    </w:p>
    <w:p w:rsidR="006C381F" w:rsidRDefault="006C381F" w:rsidP="00BB2C22">
      <w:r>
        <w:t>Le secteur Collines Ouest attire un</w:t>
      </w:r>
      <w:r w:rsidR="000D7125">
        <w:t>e autre</w:t>
      </w:r>
      <w:r>
        <w:t xml:space="preserve"> clientèle : des retraités en quête de tranquillité et des jeunes couples d’actifs avec enfants. On doit cela à la desserte idéale de ce secteur : axes autoroutiers reliant Canne</w:t>
      </w:r>
      <w:r w:rsidR="000D7125">
        <w:t>s</w:t>
      </w:r>
      <w:r>
        <w:t xml:space="preserve"> à Monaco, voie rapide accédant à la Promenade des Anglais, aux grands magasins, etc.</w:t>
      </w:r>
    </w:p>
    <w:p w:rsidR="006C381F" w:rsidRPr="00BB2C22" w:rsidRDefault="000D7125" w:rsidP="00BB2C22">
      <w:r>
        <w:t>C</w:t>
      </w:r>
      <w:r w:rsidR="006C381F">
        <w:t>omposée de quartiers adaptés à chacun, la ville phare de la « French Riviera » vous accueillera à bras ouverts pourvu que vous ayez le budget approprié à vos envies !</w:t>
      </w:r>
    </w:p>
    <w:sectPr w:rsidR="006C381F" w:rsidRPr="00BB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63"/>
    <w:rsid w:val="000D7125"/>
    <w:rsid w:val="002F55D6"/>
    <w:rsid w:val="00347263"/>
    <w:rsid w:val="006C381F"/>
    <w:rsid w:val="007A1798"/>
    <w:rsid w:val="00AE50C8"/>
    <w:rsid w:val="00BB2C22"/>
    <w:rsid w:val="00D45ABD"/>
    <w:rsid w:val="00E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98"/>
    <w:pPr>
      <w:spacing w:before="120"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A1798"/>
    <w:pPr>
      <w:keepNext/>
      <w:keepLines/>
      <w:pBdr>
        <w:bottom w:val="dotted" w:sz="4" w:space="1" w:color="FF0000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1798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bCs/>
      <w:color w:val="00B05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1798"/>
    <w:rPr>
      <w:rFonts w:asciiTheme="majorHAnsi" w:eastAsiaTheme="majorEastAsia" w:hAnsiTheme="majorHAnsi" w:cstheme="majorBidi"/>
      <w:b/>
      <w:bCs/>
      <w:color w:val="FF000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A1798"/>
    <w:rPr>
      <w:rFonts w:asciiTheme="majorHAnsi" w:eastAsiaTheme="majorEastAsia" w:hAnsiTheme="majorHAnsi" w:cstheme="majorBidi"/>
      <w:b/>
      <w:bCs/>
      <w:color w:val="00B050"/>
      <w:sz w:val="28"/>
      <w:szCs w:val="26"/>
    </w:rPr>
  </w:style>
  <w:style w:type="character" w:styleId="Lienhypertexte">
    <w:name w:val="Hyperlink"/>
    <w:basedOn w:val="Policepardfaut"/>
    <w:uiPriority w:val="99"/>
    <w:unhideWhenUsed/>
    <w:rsid w:val="00AE50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2C2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A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98"/>
    <w:pPr>
      <w:spacing w:before="120"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A1798"/>
    <w:pPr>
      <w:keepNext/>
      <w:keepLines/>
      <w:pBdr>
        <w:bottom w:val="dotted" w:sz="4" w:space="1" w:color="FF0000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1798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bCs/>
      <w:color w:val="00B05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1798"/>
    <w:rPr>
      <w:rFonts w:asciiTheme="majorHAnsi" w:eastAsiaTheme="majorEastAsia" w:hAnsiTheme="majorHAnsi" w:cstheme="majorBidi"/>
      <w:b/>
      <w:bCs/>
      <w:color w:val="FF000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A1798"/>
    <w:rPr>
      <w:rFonts w:asciiTheme="majorHAnsi" w:eastAsiaTheme="majorEastAsia" w:hAnsiTheme="majorHAnsi" w:cstheme="majorBidi"/>
      <w:b/>
      <w:bCs/>
      <w:color w:val="00B050"/>
      <w:sz w:val="28"/>
      <w:szCs w:val="26"/>
    </w:rPr>
  </w:style>
  <w:style w:type="character" w:styleId="Lienhypertexte">
    <w:name w:val="Hyperlink"/>
    <w:basedOn w:val="Policepardfaut"/>
    <w:uiPriority w:val="99"/>
    <w:unhideWhenUsed/>
    <w:rsid w:val="00AE50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2C2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A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Falzoi</dc:creator>
  <cp:lastModifiedBy>Julia Falzoi</cp:lastModifiedBy>
  <cp:revision>1</cp:revision>
  <dcterms:created xsi:type="dcterms:W3CDTF">2014-04-17T12:08:00Z</dcterms:created>
  <dcterms:modified xsi:type="dcterms:W3CDTF">2014-04-17T13:16:00Z</dcterms:modified>
</cp:coreProperties>
</file>